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6C0B" w14:textId="77777777" w:rsidR="00784349" w:rsidRDefault="00784349" w:rsidP="00784349">
      <w:pPr>
        <w:pStyle w:val="Zkladntext"/>
        <w:spacing w:after="200"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Initials/ID #:__________________</w:t>
      </w:r>
    </w:p>
    <w:p w14:paraId="17D3E26D" w14:textId="77777777" w:rsidR="00784349" w:rsidRDefault="00784349" w:rsidP="00784349">
      <w:pPr>
        <w:pStyle w:val="Zkladntext"/>
        <w:spacing w:after="200" w:line="276" w:lineRule="auto"/>
        <w:rPr>
          <w:rFonts w:ascii="Arial" w:hAnsi="Arial" w:cs="Arial"/>
          <w:b/>
          <w:sz w:val="32"/>
        </w:rPr>
      </w:pPr>
      <w:r>
        <w:rPr>
          <w:rFonts w:ascii="Arial" w:hAnsi="Arial" w:cs="Arial"/>
          <w:sz w:val="22"/>
        </w:rPr>
        <w:t>Date:___________________</w:t>
      </w:r>
    </w:p>
    <w:p w14:paraId="36A22FD0" w14:textId="77777777" w:rsidR="00784349" w:rsidRDefault="00784349" w:rsidP="00784349">
      <w:pPr>
        <w:pStyle w:val="Nadpis6"/>
        <w:spacing w:before="100" w:after="0"/>
        <w:rPr>
          <w:rFonts w:ascii="Arial" w:hAnsi="Arial" w:cs="Arial"/>
          <w:sz w:val="16"/>
        </w:rPr>
      </w:pPr>
      <w:r>
        <w:rPr>
          <w:rFonts w:ascii="Arial" w:hAnsi="Arial" w:cs="Arial"/>
          <w:sz w:val="32"/>
        </w:rPr>
        <w:t>Intolerance of Uncertainty Scale - Short Form</w:t>
      </w:r>
    </w:p>
    <w:p w14:paraId="07110B98" w14:textId="77777777" w:rsidR="00784349" w:rsidRDefault="00784349" w:rsidP="00784349">
      <w:pPr>
        <w:pStyle w:val="Nadpis6"/>
        <w:spacing w:before="100" w:after="0"/>
        <w:jc w:val="center"/>
        <w:rPr>
          <w:rFonts w:ascii="Arial" w:hAnsi="Arial" w:cs="Arial"/>
          <w:b w:val="0"/>
          <w:sz w:val="21"/>
          <w:szCs w:val="21"/>
        </w:rPr>
      </w:pPr>
      <w:r>
        <w:rPr>
          <w:rFonts w:ascii="Arial" w:hAnsi="Arial" w:cs="Arial"/>
          <w:sz w:val="16"/>
        </w:rPr>
        <w:t>(Carle</w:t>
      </w:r>
      <w:r>
        <w:rPr>
          <w:rFonts w:ascii="Arial" w:hAnsi="Arial" w:cs="Arial"/>
          <w:sz w:val="16"/>
          <w:szCs w:val="16"/>
        </w:rPr>
        <w:t>ton, Norton, &amp; Asmundson, 2007)</w:t>
      </w:r>
    </w:p>
    <w:p w14:paraId="33F66F35" w14:textId="77777777" w:rsidR="00784349" w:rsidRDefault="00784349" w:rsidP="00784349">
      <w:pPr>
        <w:pStyle w:val="Nadpis6"/>
        <w:spacing w:before="100" w:after="0"/>
        <w:jc w:val="center"/>
      </w:pPr>
      <w:r>
        <w:rPr>
          <w:rFonts w:ascii="Arial" w:hAnsi="Arial" w:cs="Arial"/>
          <w:b w:val="0"/>
          <w:sz w:val="21"/>
          <w:szCs w:val="21"/>
        </w:rPr>
        <w:t>Please circle the number that best corresponds to how much you agree with eac</w:t>
      </w:r>
      <w:r>
        <w:rPr>
          <w:rFonts w:ascii="Arial" w:hAnsi="Arial" w:cs="Arial"/>
          <w:b w:val="0"/>
          <w:sz w:val="4"/>
          <w:szCs w:val="4"/>
        </w:rPr>
        <w:t>h item.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4"/>
        <w:gridCol w:w="1296"/>
        <w:gridCol w:w="1214"/>
        <w:gridCol w:w="1365"/>
        <w:gridCol w:w="1167"/>
        <w:gridCol w:w="1279"/>
      </w:tblGrid>
      <w:tr w:rsidR="00784349" w14:paraId="7B2385C5" w14:textId="77777777" w:rsidTr="00C97BEF">
        <w:tc>
          <w:tcPr>
            <w:tcW w:w="3884" w:type="dxa"/>
            <w:shd w:val="clear" w:color="auto" w:fill="EDEDED"/>
            <w:vAlign w:val="center"/>
          </w:tcPr>
          <w:p w14:paraId="10150572" w14:textId="77777777" w:rsidR="00784349" w:rsidRDefault="00784349" w:rsidP="00C97BEF">
            <w:pPr>
              <w:pStyle w:val="TableContents"/>
              <w:snapToGrid w:val="0"/>
            </w:pPr>
          </w:p>
        </w:tc>
        <w:tc>
          <w:tcPr>
            <w:tcW w:w="1296" w:type="dxa"/>
            <w:shd w:val="clear" w:color="auto" w:fill="EDEDED"/>
            <w:vAlign w:val="center"/>
          </w:tcPr>
          <w:p w14:paraId="117E9AF1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Not at all characteristic of me</w:t>
            </w:r>
          </w:p>
        </w:tc>
        <w:tc>
          <w:tcPr>
            <w:tcW w:w="1214" w:type="dxa"/>
            <w:shd w:val="clear" w:color="auto" w:fill="EDEDED"/>
            <w:vAlign w:val="center"/>
          </w:tcPr>
          <w:p w14:paraId="410ACFB1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 little characteristic of me</w:t>
            </w:r>
          </w:p>
        </w:tc>
        <w:tc>
          <w:tcPr>
            <w:tcW w:w="1365" w:type="dxa"/>
            <w:shd w:val="clear" w:color="auto" w:fill="EDEDED"/>
            <w:vAlign w:val="center"/>
          </w:tcPr>
          <w:p w14:paraId="56CE7F5C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Somewhat characteristic of me</w:t>
            </w:r>
          </w:p>
        </w:tc>
        <w:tc>
          <w:tcPr>
            <w:tcW w:w="1167" w:type="dxa"/>
            <w:shd w:val="clear" w:color="auto" w:fill="EDEDED"/>
            <w:vAlign w:val="center"/>
          </w:tcPr>
          <w:p w14:paraId="4AF8BFE4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Very characteristic of me</w:t>
            </w:r>
          </w:p>
        </w:tc>
        <w:tc>
          <w:tcPr>
            <w:tcW w:w="1279" w:type="dxa"/>
            <w:shd w:val="clear" w:color="auto" w:fill="EDEDED"/>
            <w:vAlign w:val="center"/>
          </w:tcPr>
          <w:p w14:paraId="43E67501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6"/>
              </w:rPr>
              <w:t>Entirely characteristic of me</w:t>
            </w:r>
          </w:p>
        </w:tc>
      </w:tr>
      <w:tr w:rsidR="00784349" w14:paraId="0873EA4C" w14:textId="77777777" w:rsidTr="00C97BEF">
        <w:tc>
          <w:tcPr>
            <w:tcW w:w="3884" w:type="dxa"/>
            <w:vAlign w:val="center"/>
          </w:tcPr>
          <w:p w14:paraId="1CCFD1AD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1.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>Unforeseen events upset me greatly.</w:t>
            </w:r>
            <w:r w:rsidR="00465805">
              <w:rPr>
                <w:rFonts w:ascii="Arial" w:hAnsi="Arial" w:cs="Arial"/>
                <w:sz w:val="22"/>
              </w:rPr>
              <w:t>PA</w:t>
            </w:r>
          </w:p>
        </w:tc>
        <w:tc>
          <w:tcPr>
            <w:tcW w:w="1296" w:type="dxa"/>
            <w:vAlign w:val="center"/>
          </w:tcPr>
          <w:p w14:paraId="6BAB9E1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vAlign w:val="center"/>
          </w:tcPr>
          <w:p w14:paraId="31DD5DD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146671B4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vAlign w:val="center"/>
          </w:tcPr>
          <w:p w14:paraId="3924C362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vAlign w:val="center"/>
          </w:tcPr>
          <w:p w14:paraId="52685AE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7E7D5673" w14:textId="77777777" w:rsidTr="00C97BEF">
        <w:tc>
          <w:tcPr>
            <w:tcW w:w="3884" w:type="dxa"/>
            <w:shd w:val="clear" w:color="auto" w:fill="F0F0F0"/>
            <w:vAlign w:val="center"/>
          </w:tcPr>
          <w:p w14:paraId="61F016B0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2.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>It frustrates me not having all the information I need.</w:t>
            </w:r>
            <w:r w:rsidR="00465805">
              <w:rPr>
                <w:rFonts w:ascii="Arial" w:hAnsi="Arial" w:cs="Arial"/>
                <w:sz w:val="22"/>
              </w:rPr>
              <w:t>PA</w:t>
            </w:r>
          </w:p>
        </w:tc>
        <w:tc>
          <w:tcPr>
            <w:tcW w:w="1296" w:type="dxa"/>
            <w:shd w:val="clear" w:color="auto" w:fill="F0F0F0"/>
            <w:vAlign w:val="center"/>
          </w:tcPr>
          <w:p w14:paraId="52A336CD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shd w:val="clear" w:color="auto" w:fill="F0F0F0"/>
            <w:vAlign w:val="center"/>
          </w:tcPr>
          <w:p w14:paraId="5A7A40A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shd w:val="clear" w:color="auto" w:fill="F0F0F0"/>
            <w:vAlign w:val="center"/>
          </w:tcPr>
          <w:p w14:paraId="1F0EE28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shd w:val="clear" w:color="auto" w:fill="F0F0F0"/>
            <w:vAlign w:val="center"/>
          </w:tcPr>
          <w:p w14:paraId="1915B7D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shd w:val="clear" w:color="auto" w:fill="F0F0F0"/>
            <w:vAlign w:val="center"/>
          </w:tcPr>
          <w:p w14:paraId="713AF95D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517D8123" w14:textId="77777777" w:rsidTr="00C97BEF">
        <w:tc>
          <w:tcPr>
            <w:tcW w:w="3884" w:type="dxa"/>
            <w:vAlign w:val="center"/>
          </w:tcPr>
          <w:p w14:paraId="296A68BF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3.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Uncertainty keeps me from living a full </w:t>
            </w:r>
            <w:proofErr w:type="spellStart"/>
            <w:r>
              <w:rPr>
                <w:rFonts w:ascii="Arial" w:hAnsi="Arial" w:cs="Arial"/>
                <w:sz w:val="22"/>
              </w:rPr>
              <w:t>life.</w:t>
            </w:r>
            <w:r w:rsidR="00465805">
              <w:rPr>
                <w:rFonts w:ascii="Arial" w:hAnsi="Arial" w:cs="Arial"/>
                <w:sz w:val="22"/>
              </w:rPr>
              <w:t>IA</w:t>
            </w:r>
            <w:proofErr w:type="spellEnd"/>
          </w:p>
        </w:tc>
        <w:tc>
          <w:tcPr>
            <w:tcW w:w="1296" w:type="dxa"/>
            <w:vAlign w:val="center"/>
          </w:tcPr>
          <w:p w14:paraId="724141AC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vAlign w:val="center"/>
          </w:tcPr>
          <w:p w14:paraId="4C815EF7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1A2510C2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vAlign w:val="center"/>
          </w:tcPr>
          <w:p w14:paraId="1B00B2F4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vAlign w:val="center"/>
          </w:tcPr>
          <w:p w14:paraId="04DDF144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283288CD" w14:textId="77777777" w:rsidTr="00C97BEF">
        <w:tc>
          <w:tcPr>
            <w:tcW w:w="3884" w:type="dxa"/>
            <w:shd w:val="clear" w:color="auto" w:fill="F0F0F0"/>
            <w:vAlign w:val="center"/>
          </w:tcPr>
          <w:p w14:paraId="56D007D6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4.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>One should always look ahead so as to avoid surprises.</w:t>
            </w:r>
            <w:r w:rsidR="00465805">
              <w:rPr>
                <w:rFonts w:ascii="Arial" w:hAnsi="Arial" w:cs="Arial"/>
                <w:sz w:val="22"/>
              </w:rPr>
              <w:t>PA</w:t>
            </w:r>
          </w:p>
        </w:tc>
        <w:tc>
          <w:tcPr>
            <w:tcW w:w="1296" w:type="dxa"/>
            <w:shd w:val="clear" w:color="auto" w:fill="F0F0F0"/>
            <w:vAlign w:val="center"/>
          </w:tcPr>
          <w:p w14:paraId="05C97AB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shd w:val="clear" w:color="auto" w:fill="F0F0F0"/>
            <w:vAlign w:val="center"/>
          </w:tcPr>
          <w:p w14:paraId="1D751CB1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shd w:val="clear" w:color="auto" w:fill="F0F0F0"/>
            <w:vAlign w:val="center"/>
          </w:tcPr>
          <w:p w14:paraId="30DA68DA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shd w:val="clear" w:color="auto" w:fill="F0F0F0"/>
            <w:vAlign w:val="center"/>
          </w:tcPr>
          <w:p w14:paraId="45F52FAA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shd w:val="clear" w:color="auto" w:fill="F0F0F0"/>
            <w:vAlign w:val="center"/>
          </w:tcPr>
          <w:p w14:paraId="6A3256A3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2B342FB6" w14:textId="77777777" w:rsidTr="00C97BEF">
        <w:tc>
          <w:tcPr>
            <w:tcW w:w="3884" w:type="dxa"/>
            <w:vAlign w:val="center"/>
          </w:tcPr>
          <w:p w14:paraId="35B6F54B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5.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>A small unforeseen event can spoil everything, even with the best of planning.</w:t>
            </w:r>
            <w:r w:rsidR="00465805">
              <w:rPr>
                <w:rFonts w:ascii="Arial" w:hAnsi="Arial" w:cs="Arial"/>
                <w:sz w:val="22"/>
              </w:rPr>
              <w:t>PA</w:t>
            </w:r>
          </w:p>
        </w:tc>
        <w:tc>
          <w:tcPr>
            <w:tcW w:w="1296" w:type="dxa"/>
            <w:vAlign w:val="center"/>
          </w:tcPr>
          <w:p w14:paraId="46ED0966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vAlign w:val="center"/>
          </w:tcPr>
          <w:p w14:paraId="0E8E6F04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0945A19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vAlign w:val="center"/>
          </w:tcPr>
          <w:p w14:paraId="4F547C49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vAlign w:val="center"/>
          </w:tcPr>
          <w:p w14:paraId="7730EE5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3030441A" w14:textId="77777777" w:rsidTr="00C97BEF">
        <w:tc>
          <w:tcPr>
            <w:tcW w:w="3884" w:type="dxa"/>
            <w:shd w:val="clear" w:color="auto" w:fill="F0F0F0"/>
            <w:vAlign w:val="center"/>
          </w:tcPr>
          <w:p w14:paraId="0C172446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6.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When it’s time to act, uncertainty paralyses </w:t>
            </w:r>
            <w:proofErr w:type="spellStart"/>
            <w:r>
              <w:rPr>
                <w:rFonts w:ascii="Arial" w:hAnsi="Arial" w:cs="Arial"/>
                <w:sz w:val="22"/>
              </w:rPr>
              <w:t>me.</w:t>
            </w:r>
            <w:r w:rsidR="00465805">
              <w:rPr>
                <w:rFonts w:ascii="Arial" w:hAnsi="Arial" w:cs="Arial"/>
                <w:sz w:val="22"/>
              </w:rPr>
              <w:t>IA</w:t>
            </w:r>
            <w:proofErr w:type="spellEnd"/>
          </w:p>
        </w:tc>
        <w:tc>
          <w:tcPr>
            <w:tcW w:w="1296" w:type="dxa"/>
            <w:shd w:val="clear" w:color="auto" w:fill="F0F0F0"/>
            <w:vAlign w:val="center"/>
          </w:tcPr>
          <w:p w14:paraId="6ED74C0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shd w:val="clear" w:color="auto" w:fill="F0F0F0"/>
            <w:vAlign w:val="center"/>
          </w:tcPr>
          <w:p w14:paraId="548C5DA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shd w:val="clear" w:color="auto" w:fill="F0F0F0"/>
            <w:vAlign w:val="center"/>
          </w:tcPr>
          <w:p w14:paraId="27F23AB8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shd w:val="clear" w:color="auto" w:fill="F0F0F0"/>
            <w:vAlign w:val="center"/>
          </w:tcPr>
          <w:p w14:paraId="12C3774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shd w:val="clear" w:color="auto" w:fill="F0F0F0"/>
            <w:vAlign w:val="center"/>
          </w:tcPr>
          <w:p w14:paraId="6FC33E0C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6EB9855E" w14:textId="77777777" w:rsidTr="00C97BEF">
        <w:tc>
          <w:tcPr>
            <w:tcW w:w="3884" w:type="dxa"/>
            <w:vAlign w:val="center"/>
          </w:tcPr>
          <w:p w14:paraId="46B16918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7.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When I am uncertain I can’t function very </w:t>
            </w:r>
            <w:proofErr w:type="spellStart"/>
            <w:r>
              <w:rPr>
                <w:rFonts w:ascii="Arial" w:hAnsi="Arial" w:cs="Arial"/>
                <w:sz w:val="22"/>
              </w:rPr>
              <w:t>well.</w:t>
            </w:r>
            <w:r w:rsidR="00465805">
              <w:rPr>
                <w:rFonts w:ascii="Arial" w:hAnsi="Arial" w:cs="Arial"/>
                <w:sz w:val="22"/>
              </w:rPr>
              <w:t>IA</w:t>
            </w:r>
            <w:proofErr w:type="spellEnd"/>
          </w:p>
        </w:tc>
        <w:tc>
          <w:tcPr>
            <w:tcW w:w="1296" w:type="dxa"/>
            <w:vAlign w:val="center"/>
          </w:tcPr>
          <w:p w14:paraId="1F199AC8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vAlign w:val="center"/>
          </w:tcPr>
          <w:p w14:paraId="3453B510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0A55E874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vAlign w:val="center"/>
          </w:tcPr>
          <w:p w14:paraId="1CC3621D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vAlign w:val="center"/>
          </w:tcPr>
          <w:p w14:paraId="0E97C050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0AE6C75A" w14:textId="77777777" w:rsidTr="00C97BEF">
        <w:tc>
          <w:tcPr>
            <w:tcW w:w="3884" w:type="dxa"/>
            <w:shd w:val="clear" w:color="auto" w:fill="F0F0F0"/>
            <w:vAlign w:val="center"/>
          </w:tcPr>
          <w:p w14:paraId="5E3E4BDA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8.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>I always want to know what the future has in store for me.</w:t>
            </w:r>
            <w:r w:rsidR="00465805">
              <w:rPr>
                <w:rFonts w:ascii="Arial" w:hAnsi="Arial" w:cs="Arial"/>
                <w:sz w:val="22"/>
              </w:rPr>
              <w:t>PA</w:t>
            </w:r>
          </w:p>
        </w:tc>
        <w:tc>
          <w:tcPr>
            <w:tcW w:w="1296" w:type="dxa"/>
            <w:shd w:val="clear" w:color="auto" w:fill="F0F0F0"/>
            <w:vAlign w:val="center"/>
          </w:tcPr>
          <w:p w14:paraId="16F0C8D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shd w:val="clear" w:color="auto" w:fill="F0F0F0"/>
            <w:vAlign w:val="center"/>
          </w:tcPr>
          <w:p w14:paraId="2E5556AA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shd w:val="clear" w:color="auto" w:fill="F0F0F0"/>
            <w:vAlign w:val="center"/>
          </w:tcPr>
          <w:p w14:paraId="1AEA95F2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shd w:val="clear" w:color="auto" w:fill="F0F0F0"/>
            <w:vAlign w:val="center"/>
          </w:tcPr>
          <w:p w14:paraId="348724C1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shd w:val="clear" w:color="auto" w:fill="F0F0F0"/>
            <w:vAlign w:val="center"/>
          </w:tcPr>
          <w:p w14:paraId="3F99D0A9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428767F2" w14:textId="77777777" w:rsidTr="00C97BEF">
        <w:tc>
          <w:tcPr>
            <w:tcW w:w="3884" w:type="dxa"/>
            <w:vAlign w:val="center"/>
          </w:tcPr>
          <w:p w14:paraId="527A8702" w14:textId="77777777" w:rsidR="00784349" w:rsidRDefault="00784349" w:rsidP="00465805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9.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>I can’t stand being take</w:t>
            </w:r>
            <w:r w:rsidR="00465805">
              <w:rPr>
                <w:rFonts w:ascii="Arial" w:hAnsi="Arial" w:cs="Arial"/>
                <w:sz w:val="22"/>
              </w:rPr>
              <w:t>n</w:t>
            </w:r>
            <w:r>
              <w:rPr>
                <w:rFonts w:ascii="Arial" w:hAnsi="Arial" w:cs="Arial"/>
                <w:sz w:val="22"/>
              </w:rPr>
              <w:t xml:space="preserve"> by surprise.</w:t>
            </w:r>
            <w:r w:rsidR="00465805">
              <w:rPr>
                <w:rFonts w:ascii="Arial" w:hAnsi="Arial" w:cs="Arial"/>
                <w:sz w:val="22"/>
              </w:rPr>
              <w:t>PA</w:t>
            </w:r>
          </w:p>
        </w:tc>
        <w:tc>
          <w:tcPr>
            <w:tcW w:w="1296" w:type="dxa"/>
            <w:vAlign w:val="center"/>
          </w:tcPr>
          <w:p w14:paraId="419A4439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vAlign w:val="center"/>
          </w:tcPr>
          <w:p w14:paraId="5638192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4129837F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vAlign w:val="center"/>
          </w:tcPr>
          <w:p w14:paraId="70A67DE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vAlign w:val="center"/>
          </w:tcPr>
          <w:p w14:paraId="3E3997F5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5E248E1F" w14:textId="77777777" w:rsidTr="00C97BEF">
        <w:tc>
          <w:tcPr>
            <w:tcW w:w="3884" w:type="dxa"/>
            <w:shd w:val="clear" w:color="auto" w:fill="F0F0F0"/>
            <w:vAlign w:val="center"/>
          </w:tcPr>
          <w:p w14:paraId="5FAB95DD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10.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The smallest doubt can stop me from </w:t>
            </w:r>
            <w:proofErr w:type="spellStart"/>
            <w:r>
              <w:rPr>
                <w:rFonts w:ascii="Arial" w:hAnsi="Arial" w:cs="Arial"/>
                <w:sz w:val="22"/>
              </w:rPr>
              <w:t>acting.</w:t>
            </w:r>
            <w:r w:rsidR="00465805">
              <w:rPr>
                <w:rFonts w:ascii="Arial" w:hAnsi="Arial" w:cs="Arial"/>
                <w:sz w:val="22"/>
              </w:rPr>
              <w:t>IA</w:t>
            </w:r>
            <w:proofErr w:type="spellEnd"/>
          </w:p>
        </w:tc>
        <w:tc>
          <w:tcPr>
            <w:tcW w:w="1296" w:type="dxa"/>
            <w:shd w:val="clear" w:color="auto" w:fill="F0F0F0"/>
            <w:vAlign w:val="center"/>
          </w:tcPr>
          <w:p w14:paraId="54A12F27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shd w:val="clear" w:color="auto" w:fill="F0F0F0"/>
            <w:vAlign w:val="center"/>
          </w:tcPr>
          <w:p w14:paraId="469ACC46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shd w:val="clear" w:color="auto" w:fill="F0F0F0"/>
            <w:vAlign w:val="center"/>
          </w:tcPr>
          <w:p w14:paraId="3B9B82D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shd w:val="clear" w:color="auto" w:fill="F0F0F0"/>
            <w:vAlign w:val="center"/>
          </w:tcPr>
          <w:p w14:paraId="57F7D4D6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shd w:val="clear" w:color="auto" w:fill="F0F0F0"/>
            <w:vAlign w:val="center"/>
          </w:tcPr>
          <w:p w14:paraId="59AD084E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7B806269" w14:textId="77777777" w:rsidTr="00C97BEF">
        <w:tc>
          <w:tcPr>
            <w:tcW w:w="3884" w:type="dxa"/>
            <w:vAlign w:val="center"/>
          </w:tcPr>
          <w:p w14:paraId="3B6D29C8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11.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>I should be able to organize everything in advance.</w:t>
            </w:r>
            <w:r w:rsidR="00465805">
              <w:rPr>
                <w:rFonts w:ascii="Arial" w:hAnsi="Arial" w:cs="Arial"/>
                <w:sz w:val="22"/>
              </w:rPr>
              <w:t>PA</w:t>
            </w:r>
          </w:p>
        </w:tc>
        <w:tc>
          <w:tcPr>
            <w:tcW w:w="1296" w:type="dxa"/>
            <w:vAlign w:val="center"/>
          </w:tcPr>
          <w:p w14:paraId="65E8B46C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vAlign w:val="center"/>
          </w:tcPr>
          <w:p w14:paraId="2B5E7A1D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vAlign w:val="center"/>
          </w:tcPr>
          <w:p w14:paraId="627F6D12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vAlign w:val="center"/>
          </w:tcPr>
          <w:p w14:paraId="4D8830C4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vAlign w:val="center"/>
          </w:tcPr>
          <w:p w14:paraId="7CC3B840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  <w:tr w:rsidR="00784349" w14:paraId="2AB1985D" w14:textId="77777777" w:rsidTr="00C97BEF">
        <w:tc>
          <w:tcPr>
            <w:tcW w:w="3884" w:type="dxa"/>
            <w:shd w:val="clear" w:color="auto" w:fill="F0F0F0"/>
            <w:vAlign w:val="center"/>
          </w:tcPr>
          <w:p w14:paraId="074C5D65" w14:textId="77777777" w:rsidR="00784349" w:rsidRDefault="00784349" w:rsidP="00C97BEF">
            <w:pPr>
              <w:pStyle w:val="TableContents"/>
              <w:spacing w:after="0"/>
              <w:ind w:left="340" w:hanging="3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</w:rPr>
              <w:t>12.</w:t>
            </w:r>
            <w: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I must get away from all uncertain </w:t>
            </w:r>
            <w:proofErr w:type="spellStart"/>
            <w:r>
              <w:rPr>
                <w:rFonts w:ascii="Arial" w:hAnsi="Arial" w:cs="Arial"/>
                <w:sz w:val="22"/>
              </w:rPr>
              <w:t>situations.</w:t>
            </w:r>
            <w:r w:rsidR="00465805">
              <w:rPr>
                <w:rFonts w:ascii="Arial" w:hAnsi="Arial" w:cs="Arial"/>
                <w:sz w:val="22"/>
              </w:rPr>
              <w:t>IA</w:t>
            </w:r>
            <w:proofErr w:type="spellEnd"/>
          </w:p>
        </w:tc>
        <w:tc>
          <w:tcPr>
            <w:tcW w:w="1296" w:type="dxa"/>
            <w:shd w:val="clear" w:color="auto" w:fill="F0F0F0"/>
            <w:vAlign w:val="center"/>
          </w:tcPr>
          <w:p w14:paraId="17A799ED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214" w:type="dxa"/>
            <w:shd w:val="clear" w:color="auto" w:fill="F0F0F0"/>
            <w:vAlign w:val="center"/>
          </w:tcPr>
          <w:p w14:paraId="13C8CF59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365" w:type="dxa"/>
            <w:shd w:val="clear" w:color="auto" w:fill="F0F0F0"/>
            <w:vAlign w:val="center"/>
          </w:tcPr>
          <w:p w14:paraId="19C7504B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167" w:type="dxa"/>
            <w:shd w:val="clear" w:color="auto" w:fill="F0F0F0"/>
            <w:vAlign w:val="center"/>
          </w:tcPr>
          <w:p w14:paraId="0E600140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279" w:type="dxa"/>
            <w:shd w:val="clear" w:color="auto" w:fill="F0F0F0"/>
            <w:vAlign w:val="center"/>
          </w:tcPr>
          <w:p w14:paraId="141CA9FA" w14:textId="77777777" w:rsidR="00784349" w:rsidRDefault="00784349" w:rsidP="00C97BEF">
            <w:pPr>
              <w:pStyle w:val="TableContents"/>
              <w:spacing w:after="200"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</w:tr>
    </w:tbl>
    <w:p w14:paraId="7A2EF8A1" w14:textId="77777777" w:rsidR="00784349" w:rsidRDefault="00784349" w:rsidP="00784349">
      <w:pPr>
        <w:pStyle w:val="Zkladntext"/>
        <w:spacing w:after="200" w:line="276" w:lineRule="auto"/>
      </w:pPr>
      <w:r>
        <w:rPr>
          <w:rFonts w:ascii="Arial" w:hAnsi="Arial" w:cs="Arial"/>
          <w:sz w:val="22"/>
        </w:rPr>
        <w:t>Score:______</w:t>
      </w:r>
    </w:p>
    <w:p w14:paraId="77053850" w14:textId="77777777" w:rsidR="00D63C28" w:rsidRDefault="00D63C28" w:rsidP="00D63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Carleton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R. N.,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Norton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M. P. J., &amp;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Asmundson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G. J. (2007).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Fearing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unknown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A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short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version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Intolerance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Uncertainty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Scale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D63C2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Journal</w:t>
      </w:r>
      <w:proofErr w:type="spellEnd"/>
      <w:r w:rsidRPr="00D63C2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of </w:t>
      </w:r>
      <w:proofErr w:type="spellStart"/>
      <w:r w:rsidRPr="00D63C2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anxiety</w:t>
      </w:r>
      <w:proofErr w:type="spellEnd"/>
      <w:r w:rsidRPr="00D63C2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proofErr w:type="spellStart"/>
      <w:r w:rsidRPr="00D63C2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disorders</w:t>
      </w:r>
      <w:proofErr w:type="spellEnd"/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D63C2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21</w:t>
      </w:r>
      <w:r w:rsidRPr="00D63C28">
        <w:rPr>
          <w:rFonts w:ascii="Times New Roman" w:eastAsia="Times New Roman" w:hAnsi="Times New Roman" w:cs="Times New Roman"/>
          <w:sz w:val="24"/>
          <w:szCs w:val="24"/>
          <w:lang w:eastAsia="sk-SK"/>
        </w:rPr>
        <w:t>(1), 105-117.</w:t>
      </w:r>
    </w:p>
    <w:p w14:paraId="6B49F617" w14:textId="77777777" w:rsidR="00550F26" w:rsidRPr="00D63C28" w:rsidRDefault="00550F26" w:rsidP="00D63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E4E50C6" w14:textId="77777777" w:rsidR="00B66D49" w:rsidRPr="00B66D49" w:rsidRDefault="00B66D49" w:rsidP="00B66D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Bavoľár, J. (2019).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Intolerance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Uncertainty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Scale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psychometric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characteristics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Slovak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version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associations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related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constructs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applications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work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psychology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In </w:t>
      </w:r>
      <w:proofErr w:type="spellStart"/>
      <w:r w:rsidRPr="00B66D4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Work</w:t>
      </w:r>
      <w:proofErr w:type="spellEnd"/>
      <w:r w:rsidRPr="00B66D4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and </w:t>
      </w:r>
      <w:proofErr w:type="spellStart"/>
      <w:r w:rsidRPr="00B66D4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Organizational</w:t>
      </w:r>
      <w:proofErr w:type="spellEnd"/>
      <w:r w:rsidRPr="00B66D4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proofErr w:type="spellStart"/>
      <w:r w:rsidRPr="00B66D4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Psychology</w:t>
      </w:r>
      <w:proofErr w:type="spellEnd"/>
      <w:r w:rsidRPr="00B66D4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2019</w:t>
      </w:r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pp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12-21). Masarykova univerzita </w:t>
      </w:r>
      <w:proofErr w:type="spellStart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nakladatelství</w:t>
      </w:r>
      <w:proofErr w:type="spellEnd"/>
      <w:r w:rsidRPr="00B66D4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3D7D6B36" w14:textId="77777777" w:rsidR="00784349" w:rsidRDefault="00784349" w:rsidP="00664C28"/>
    <w:p w14:paraId="0F86C1B3" w14:textId="03D7195C" w:rsidR="00784349" w:rsidRDefault="00D63C28" w:rsidP="00664C28">
      <w:proofErr w:type="spellStart"/>
      <w:r>
        <w:t>Inibitory</w:t>
      </w:r>
      <w:proofErr w:type="spellEnd"/>
      <w:r>
        <w:t xml:space="preserve"> </w:t>
      </w:r>
      <w:proofErr w:type="spellStart"/>
      <w:r>
        <w:t>anxiety</w:t>
      </w:r>
      <w:proofErr w:type="spellEnd"/>
      <w:r>
        <w:t xml:space="preserve"> </w:t>
      </w:r>
      <w:r w:rsidR="00550F26">
        <w:t xml:space="preserve">(inhibičná úzkosť) </w:t>
      </w:r>
      <w:r>
        <w:t>– spočítať 3, 6, 7, 10, 12</w:t>
      </w:r>
    </w:p>
    <w:p w14:paraId="3FC1A3A7" w14:textId="0E3743D3" w:rsidR="00D63C28" w:rsidRDefault="00D63C28" w:rsidP="00664C28">
      <w:proofErr w:type="spellStart"/>
      <w:r>
        <w:t>Prospective</w:t>
      </w:r>
      <w:proofErr w:type="spellEnd"/>
      <w:r>
        <w:t xml:space="preserve"> </w:t>
      </w:r>
      <w:proofErr w:type="spellStart"/>
      <w:r>
        <w:t>anxiety</w:t>
      </w:r>
      <w:proofErr w:type="spellEnd"/>
      <w:r>
        <w:t xml:space="preserve"> </w:t>
      </w:r>
      <w:r w:rsidR="00550F26">
        <w:t>(</w:t>
      </w:r>
      <w:proofErr w:type="spellStart"/>
      <w:r w:rsidR="00550F26">
        <w:t>prospektívna</w:t>
      </w:r>
      <w:proofErr w:type="spellEnd"/>
      <w:r w:rsidR="00550F26">
        <w:t xml:space="preserve"> úzkosť) </w:t>
      </w:r>
      <w:r>
        <w:t>– spočítať 1, 2, 4, 5, 8, 9, 11</w:t>
      </w:r>
    </w:p>
    <w:p w14:paraId="02B01D48" w14:textId="77777777" w:rsidR="00D63C28" w:rsidRDefault="00D63C28" w:rsidP="00664C28">
      <w:r>
        <w:t>Celkové skóre – súčet všetkých položiek</w:t>
      </w:r>
    </w:p>
    <w:p w14:paraId="2045A2F7" w14:textId="6AB2E36D" w:rsidR="00550F26" w:rsidRDefault="00550F26">
      <w:r>
        <w:br w:type="page"/>
      </w:r>
    </w:p>
    <w:p w14:paraId="7E600436" w14:textId="67956E0F" w:rsidR="00550F26" w:rsidRDefault="00550F26" w:rsidP="00664C28">
      <w:r w:rsidRPr="00550F26">
        <w:lastRenderedPageBreak/>
        <w:t>Nižšie nájdete niekoľko tvrdení o</w:t>
      </w:r>
      <w:r>
        <w:t> </w:t>
      </w:r>
      <w:r w:rsidRPr="00550F26">
        <w:t>vyrovn</w:t>
      </w:r>
      <w:r>
        <w:t>ávaní sa</w:t>
      </w:r>
      <w:r w:rsidRPr="00550F26">
        <w:t xml:space="preserve"> s vnútornou neistotou života. Použite prosím nižšie uvedenú škálu na opísanie, do akej miery </w:t>
      </w:r>
      <w:r>
        <w:t>Vás k</w:t>
      </w:r>
      <w:r w:rsidRPr="00550F26">
        <w:t>aždá položka charakteri</w:t>
      </w:r>
      <w:r>
        <w:t>zuje</w:t>
      </w:r>
      <w:r w:rsidRPr="00550F26">
        <w:t xml:space="preserve">. Prosím, zaškrtnite číslo (1 až 5), ktoré vás najlepšie vystihuje. </w:t>
      </w:r>
    </w:p>
    <w:p w14:paraId="395FFDF1" w14:textId="6AAC2FCE" w:rsidR="00F35543" w:rsidRDefault="00F35543" w:rsidP="00664C28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1786"/>
        <w:gridCol w:w="1624"/>
        <w:gridCol w:w="1413"/>
        <w:gridCol w:w="1413"/>
        <w:gridCol w:w="1413"/>
        <w:gridCol w:w="1413"/>
      </w:tblGrid>
      <w:tr w:rsidR="00664C28" w14:paraId="46B0E818" w14:textId="77777777" w:rsidTr="00033714">
        <w:trPr>
          <w:trHeight w:val="713"/>
        </w:trPr>
        <w:tc>
          <w:tcPr>
            <w:tcW w:w="1249" w:type="pct"/>
          </w:tcPr>
          <w:p w14:paraId="329DD587" w14:textId="77777777" w:rsidR="008E0746" w:rsidRDefault="008E0746" w:rsidP="000F7B0C"/>
        </w:tc>
        <w:tc>
          <w:tcPr>
            <w:tcW w:w="633" w:type="pct"/>
          </w:tcPr>
          <w:p w14:paraId="6C1577C1" w14:textId="77777777" w:rsidR="008E0746" w:rsidRDefault="008E0746" w:rsidP="000F7B0C">
            <w:r>
              <w:t>vôbec ma to necharakterizuje</w:t>
            </w:r>
          </w:p>
        </w:tc>
        <w:tc>
          <w:tcPr>
            <w:tcW w:w="780" w:type="pct"/>
          </w:tcPr>
          <w:p w14:paraId="0EA00D8B" w14:textId="77777777" w:rsidR="008E0746" w:rsidRDefault="006F71C0" w:rsidP="000F7B0C">
            <w:r>
              <w:t>tr</w:t>
            </w:r>
            <w:r w:rsidR="00453266">
              <w:t>ochu</w:t>
            </w:r>
            <w:r>
              <w:t xml:space="preserve"> </w:t>
            </w:r>
            <w:r w:rsidR="008E0746">
              <w:t>ma to charakterizuje</w:t>
            </w:r>
          </w:p>
        </w:tc>
        <w:tc>
          <w:tcPr>
            <w:tcW w:w="780" w:type="pct"/>
          </w:tcPr>
          <w:p w14:paraId="2D344CAA" w14:textId="77777777" w:rsidR="008E0746" w:rsidRDefault="006F71C0" w:rsidP="000F7B0C">
            <w:r>
              <w:t>či</w:t>
            </w:r>
            <w:r w:rsidR="002F5641">
              <w:t>asto</w:t>
            </w:r>
            <w:r>
              <w:t>č</w:t>
            </w:r>
            <w:r w:rsidR="002F5641">
              <w:t>ne</w:t>
            </w:r>
            <w:r w:rsidR="008E0746">
              <w:t xml:space="preserve"> ma to charakterizuje</w:t>
            </w:r>
          </w:p>
        </w:tc>
        <w:tc>
          <w:tcPr>
            <w:tcW w:w="780" w:type="pct"/>
          </w:tcPr>
          <w:p w14:paraId="4A6DCDF4" w14:textId="77777777" w:rsidR="008E0746" w:rsidRDefault="008E0746" w:rsidP="000F7B0C">
            <w:r>
              <w:t>veľmi ma to charakterizuje</w:t>
            </w:r>
          </w:p>
        </w:tc>
        <w:tc>
          <w:tcPr>
            <w:tcW w:w="780" w:type="pct"/>
          </w:tcPr>
          <w:p w14:paraId="7182EC52" w14:textId="77777777" w:rsidR="008E0746" w:rsidRDefault="008E0746" w:rsidP="000F7B0C">
            <w:r>
              <w:t>úplne ma to charakterizuje</w:t>
            </w:r>
          </w:p>
        </w:tc>
      </w:tr>
      <w:tr w:rsidR="00664C28" w14:paraId="1EF1AFD6" w14:textId="77777777" w:rsidTr="00033714">
        <w:tc>
          <w:tcPr>
            <w:tcW w:w="1249" w:type="pct"/>
          </w:tcPr>
          <w:p w14:paraId="0BC4C68D" w14:textId="77777777" w:rsidR="008E0746" w:rsidRDefault="008E0746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>Nepredvídateľné udalosti ma veľmi rozrušia.</w:t>
            </w:r>
          </w:p>
          <w:p w14:paraId="1701BCEF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38B9C8A8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4A53B8D6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08E6C17D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1799806D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76E088EC" w14:textId="77777777" w:rsidR="008E0746" w:rsidRDefault="006F71C0" w:rsidP="000F7B0C">
            <w:r>
              <w:t>5</w:t>
            </w:r>
          </w:p>
        </w:tc>
      </w:tr>
      <w:tr w:rsidR="00664C28" w14:paraId="3A6B1993" w14:textId="77777777" w:rsidTr="00033714">
        <w:tc>
          <w:tcPr>
            <w:tcW w:w="1249" w:type="pct"/>
          </w:tcPr>
          <w:p w14:paraId="38F36003" w14:textId="77777777" w:rsidR="008E0746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>Zn</w:t>
            </w:r>
            <w:r w:rsidR="008E0746">
              <w:t>epokojuje ma</w:t>
            </w:r>
            <w:r w:rsidR="003D27D9">
              <w:t>,</w:t>
            </w:r>
            <w:r w:rsidR="008E0746">
              <w:t xml:space="preserve"> ak nemám všetky informácie, ktoré potrebujem.</w:t>
            </w:r>
          </w:p>
          <w:p w14:paraId="6BB72090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6B692D78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3D0249DB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1BD83ABE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515238E1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5A5CEFDF" w14:textId="77777777" w:rsidR="008E0746" w:rsidRDefault="006F71C0" w:rsidP="000F7B0C">
            <w:r>
              <w:t>5</w:t>
            </w:r>
          </w:p>
        </w:tc>
      </w:tr>
      <w:tr w:rsidR="00664C28" w14:paraId="68A759E0" w14:textId="77777777" w:rsidTr="00033714">
        <w:tc>
          <w:tcPr>
            <w:tcW w:w="1249" w:type="pct"/>
          </w:tcPr>
          <w:p w14:paraId="39C0F4E5" w14:textId="77777777" w:rsidR="008E0746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 xml:space="preserve">Neistota mi bráni žiť </w:t>
            </w:r>
            <w:r w:rsidR="008A10C1">
              <w:t>môj</w:t>
            </w:r>
            <w:r>
              <w:t xml:space="preserve"> život</w:t>
            </w:r>
            <w:r w:rsidR="006F71C0">
              <w:t xml:space="preserve"> naplno</w:t>
            </w:r>
            <w:r>
              <w:t>.</w:t>
            </w:r>
          </w:p>
          <w:p w14:paraId="3A7FBC86" w14:textId="77777777" w:rsidR="00664C28" w:rsidRDefault="00664C28" w:rsidP="005A2CE0">
            <w:pPr>
              <w:ind w:left="164" w:hanging="284"/>
            </w:pPr>
          </w:p>
        </w:tc>
        <w:tc>
          <w:tcPr>
            <w:tcW w:w="633" w:type="pct"/>
          </w:tcPr>
          <w:p w14:paraId="51703785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590ED729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296124AD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0EC8C017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467DF185" w14:textId="77777777" w:rsidR="008E0746" w:rsidRDefault="006F71C0" w:rsidP="000F7B0C">
            <w:r>
              <w:t>5</w:t>
            </w:r>
          </w:p>
        </w:tc>
      </w:tr>
      <w:tr w:rsidR="00664C28" w14:paraId="591C112D" w14:textId="77777777" w:rsidTr="00033714">
        <w:tc>
          <w:tcPr>
            <w:tcW w:w="1249" w:type="pct"/>
          </w:tcPr>
          <w:p w14:paraId="772FC90D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>Človek by mal vždy pozerať dopredu, aby sa vyhol prekvapeniam</w:t>
            </w:r>
            <w:r w:rsidR="006F71C0">
              <w:t>.</w:t>
            </w:r>
          </w:p>
          <w:p w14:paraId="7F410063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7BB8E227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7EC8ECAC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7D2C8215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2F876CB8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7962A9E1" w14:textId="77777777" w:rsidR="008E0746" w:rsidRDefault="006F71C0" w:rsidP="000F7B0C">
            <w:r>
              <w:t>5</w:t>
            </w:r>
          </w:p>
        </w:tc>
      </w:tr>
      <w:tr w:rsidR="00664C28" w14:paraId="1513BB95" w14:textId="77777777" w:rsidTr="00033714">
        <w:tc>
          <w:tcPr>
            <w:tcW w:w="1249" w:type="pct"/>
          </w:tcPr>
          <w:p w14:paraId="24CBCFAE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 xml:space="preserve">Malá nepredvídateľná udalosť môže všetko pokaziť, dokonca aj </w:t>
            </w:r>
            <w:r w:rsidR="006F71C0">
              <w:t>napriek perfektnej organizácií.</w:t>
            </w:r>
          </w:p>
          <w:p w14:paraId="39EB0201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07B8B842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548171ED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04FC628C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615D5958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55395F8E" w14:textId="77777777" w:rsidR="008E0746" w:rsidRDefault="006F71C0" w:rsidP="000F7B0C">
            <w:r>
              <w:t>5</w:t>
            </w:r>
          </w:p>
        </w:tc>
      </w:tr>
      <w:tr w:rsidR="00664C28" w14:paraId="07278482" w14:textId="77777777" w:rsidTr="00033714">
        <w:tc>
          <w:tcPr>
            <w:tcW w:w="1249" w:type="pct"/>
          </w:tcPr>
          <w:p w14:paraId="310FF34F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 xml:space="preserve">Keď je čas konať, </w:t>
            </w:r>
            <w:r w:rsidR="00721FBB">
              <w:t xml:space="preserve">ochromuje ma </w:t>
            </w:r>
            <w:r>
              <w:t>neistota.</w:t>
            </w:r>
          </w:p>
          <w:p w14:paraId="4BF5EFAC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34F86863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38C95BB5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1FCFFC02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0903969F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69B60695" w14:textId="77777777" w:rsidR="008E0746" w:rsidRDefault="006F71C0" w:rsidP="000F7B0C">
            <w:r>
              <w:t>5</w:t>
            </w:r>
          </w:p>
        </w:tc>
      </w:tr>
      <w:tr w:rsidR="00664C28" w14:paraId="20EE7C05" w14:textId="77777777" w:rsidTr="00033714">
        <w:tc>
          <w:tcPr>
            <w:tcW w:w="1249" w:type="pct"/>
          </w:tcPr>
          <w:p w14:paraId="121324CE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>Keď som si neistý, nemôžem veľmi dobre fungovať.</w:t>
            </w:r>
          </w:p>
          <w:p w14:paraId="0377A172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1F794525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0A5E4ECC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5F019DFB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5C169706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69ACB025" w14:textId="77777777" w:rsidR="008E0746" w:rsidRDefault="006F71C0" w:rsidP="000F7B0C">
            <w:r>
              <w:t>5</w:t>
            </w:r>
          </w:p>
        </w:tc>
      </w:tr>
      <w:tr w:rsidR="00664C28" w14:paraId="46690B44" w14:textId="77777777" w:rsidTr="00033714">
        <w:tc>
          <w:tcPr>
            <w:tcW w:w="1249" w:type="pct"/>
          </w:tcPr>
          <w:p w14:paraId="781899F7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lastRenderedPageBreak/>
              <w:t xml:space="preserve">Vždy chcem vedieť, </w:t>
            </w:r>
            <w:r w:rsidR="006F71C0">
              <w:t xml:space="preserve">čo mi budúcnosť </w:t>
            </w:r>
            <w:r w:rsidR="008A10C1">
              <w:t>prinesie.</w:t>
            </w:r>
          </w:p>
          <w:p w14:paraId="62D783E0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00EB1EFE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571097FD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32A3BB13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4E4C9800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6B701881" w14:textId="77777777" w:rsidR="008E0746" w:rsidRDefault="006F71C0" w:rsidP="000F7B0C">
            <w:r>
              <w:t>5</w:t>
            </w:r>
          </w:p>
        </w:tc>
      </w:tr>
      <w:tr w:rsidR="00664C28" w14:paraId="7F529D76" w14:textId="77777777" w:rsidTr="00033714">
        <w:tc>
          <w:tcPr>
            <w:tcW w:w="1249" w:type="pct"/>
          </w:tcPr>
          <w:p w14:paraId="46E21A07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>Nemôžem ostať prekvapený.</w:t>
            </w:r>
          </w:p>
          <w:p w14:paraId="6B0D4EB7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7891A9F4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0731F001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21D0FB4E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6945A7DD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3045C2E5" w14:textId="77777777" w:rsidR="008E0746" w:rsidRDefault="006F71C0" w:rsidP="000F7B0C">
            <w:r>
              <w:t>5</w:t>
            </w:r>
          </w:p>
        </w:tc>
      </w:tr>
      <w:tr w:rsidR="00664C28" w14:paraId="75C5B53B" w14:textId="77777777" w:rsidTr="00033714">
        <w:tc>
          <w:tcPr>
            <w:tcW w:w="1249" w:type="pct"/>
          </w:tcPr>
          <w:p w14:paraId="1F6FA2A4" w14:textId="77777777" w:rsidR="008E0746" w:rsidRDefault="006F71C0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 xml:space="preserve">Aj </w:t>
            </w:r>
            <w:r w:rsidR="002A2315">
              <w:t xml:space="preserve">najmenšie </w:t>
            </w:r>
            <w:r w:rsidR="00664C28">
              <w:t>pochybnosti ma môžu zastaviť v konaní.</w:t>
            </w:r>
          </w:p>
          <w:p w14:paraId="18BF4147" w14:textId="77777777" w:rsidR="00664C28" w:rsidRDefault="00664C28" w:rsidP="005A2CE0">
            <w:pPr>
              <w:ind w:left="164" w:hanging="284"/>
            </w:pPr>
          </w:p>
        </w:tc>
        <w:tc>
          <w:tcPr>
            <w:tcW w:w="633" w:type="pct"/>
          </w:tcPr>
          <w:p w14:paraId="7C37F025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0904B3DB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14748824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55978DAA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3222A2A0" w14:textId="77777777" w:rsidR="008E0746" w:rsidRDefault="006F71C0" w:rsidP="000F7B0C">
            <w:r>
              <w:t>5</w:t>
            </w:r>
          </w:p>
        </w:tc>
      </w:tr>
      <w:tr w:rsidR="00664C28" w14:paraId="644F472D" w14:textId="77777777" w:rsidTr="00033714">
        <w:tc>
          <w:tcPr>
            <w:tcW w:w="1249" w:type="pct"/>
          </w:tcPr>
          <w:p w14:paraId="3CC681DC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>Mal</w:t>
            </w:r>
            <w:r w:rsidR="006F71C0">
              <w:t>/a</w:t>
            </w:r>
            <w:r>
              <w:t xml:space="preserve"> by som byť schopný</w:t>
            </w:r>
            <w:r w:rsidR="006F71C0">
              <w:t>/á</w:t>
            </w:r>
            <w:r>
              <w:t xml:space="preserve"> zorganizovať všetko vopred.</w:t>
            </w:r>
          </w:p>
          <w:p w14:paraId="26709E47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4974DCF7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234DBB09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780D10CC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284A5BB8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47AD7431" w14:textId="77777777" w:rsidR="008E0746" w:rsidRDefault="006F71C0" w:rsidP="000F7B0C">
            <w:r>
              <w:t>5</w:t>
            </w:r>
          </w:p>
        </w:tc>
      </w:tr>
      <w:tr w:rsidR="00664C28" w14:paraId="382CC196" w14:textId="77777777" w:rsidTr="00033714">
        <w:tc>
          <w:tcPr>
            <w:tcW w:w="1249" w:type="pct"/>
          </w:tcPr>
          <w:p w14:paraId="506A7F36" w14:textId="77777777" w:rsidR="00664C28" w:rsidRDefault="00664C28" w:rsidP="005A2CE0">
            <w:pPr>
              <w:pStyle w:val="Odsekzoznamu"/>
              <w:numPr>
                <w:ilvl w:val="0"/>
                <w:numId w:val="8"/>
              </w:numPr>
              <w:ind w:left="164" w:hanging="284"/>
            </w:pPr>
            <w:r>
              <w:t>Musím uniknúť zo všetkých neistých situácií.</w:t>
            </w:r>
          </w:p>
          <w:p w14:paraId="209F09BE" w14:textId="77777777" w:rsidR="008E0746" w:rsidRDefault="008E0746" w:rsidP="005A2CE0">
            <w:pPr>
              <w:ind w:left="164" w:hanging="284"/>
            </w:pPr>
          </w:p>
        </w:tc>
        <w:tc>
          <w:tcPr>
            <w:tcW w:w="633" w:type="pct"/>
          </w:tcPr>
          <w:p w14:paraId="104590AC" w14:textId="77777777" w:rsidR="008E0746" w:rsidRDefault="006F71C0" w:rsidP="000F7B0C">
            <w:r>
              <w:t>1</w:t>
            </w:r>
          </w:p>
        </w:tc>
        <w:tc>
          <w:tcPr>
            <w:tcW w:w="780" w:type="pct"/>
          </w:tcPr>
          <w:p w14:paraId="57CBD75F" w14:textId="77777777" w:rsidR="008E0746" w:rsidRDefault="006F71C0" w:rsidP="000F7B0C">
            <w:r>
              <w:t>2</w:t>
            </w:r>
          </w:p>
        </w:tc>
        <w:tc>
          <w:tcPr>
            <w:tcW w:w="780" w:type="pct"/>
          </w:tcPr>
          <w:p w14:paraId="42123CE4" w14:textId="77777777" w:rsidR="008E0746" w:rsidRDefault="006F71C0" w:rsidP="000F7B0C">
            <w:r>
              <w:t>3</w:t>
            </w:r>
          </w:p>
        </w:tc>
        <w:tc>
          <w:tcPr>
            <w:tcW w:w="780" w:type="pct"/>
          </w:tcPr>
          <w:p w14:paraId="50B6C773" w14:textId="77777777" w:rsidR="008E0746" w:rsidRDefault="006F71C0" w:rsidP="000F7B0C">
            <w:r>
              <w:t>4</w:t>
            </w:r>
          </w:p>
        </w:tc>
        <w:tc>
          <w:tcPr>
            <w:tcW w:w="780" w:type="pct"/>
          </w:tcPr>
          <w:p w14:paraId="0F0E71B4" w14:textId="77777777" w:rsidR="008E0746" w:rsidRDefault="006F71C0" w:rsidP="000F7B0C">
            <w:r>
              <w:t>5</w:t>
            </w:r>
          </w:p>
        </w:tc>
      </w:tr>
    </w:tbl>
    <w:p w14:paraId="280B5E00" w14:textId="77777777" w:rsidR="000F7B0C" w:rsidRDefault="000F7B0C" w:rsidP="000F7B0C"/>
    <w:p w14:paraId="5721FCEA" w14:textId="77777777" w:rsidR="00723B57" w:rsidRDefault="00723B57" w:rsidP="000F7B0C"/>
    <w:p w14:paraId="4DF091D2" w14:textId="77777777" w:rsidR="00723B57" w:rsidRDefault="00723B57" w:rsidP="000F7B0C"/>
    <w:sectPr w:rsidR="00723B57" w:rsidSect="0055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D09"/>
    <w:multiLevelType w:val="hybridMultilevel"/>
    <w:tmpl w:val="3D58D2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47D28"/>
    <w:multiLevelType w:val="hybridMultilevel"/>
    <w:tmpl w:val="3D58D2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F4A75"/>
    <w:multiLevelType w:val="hybridMultilevel"/>
    <w:tmpl w:val="3B0A367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2595B"/>
    <w:multiLevelType w:val="hybridMultilevel"/>
    <w:tmpl w:val="3D58D2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F5477"/>
    <w:multiLevelType w:val="hybridMultilevel"/>
    <w:tmpl w:val="3D58D2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C65BC"/>
    <w:multiLevelType w:val="hybridMultilevel"/>
    <w:tmpl w:val="3D58D2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0D48"/>
    <w:multiLevelType w:val="hybridMultilevel"/>
    <w:tmpl w:val="3D58D2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47921"/>
    <w:multiLevelType w:val="hybridMultilevel"/>
    <w:tmpl w:val="5C8CF2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81494">
    <w:abstractNumId w:val="0"/>
  </w:num>
  <w:num w:numId="2" w16cid:durableId="1467577289">
    <w:abstractNumId w:val="1"/>
  </w:num>
  <w:num w:numId="3" w16cid:durableId="216287300">
    <w:abstractNumId w:val="3"/>
  </w:num>
  <w:num w:numId="4" w16cid:durableId="990713898">
    <w:abstractNumId w:val="5"/>
  </w:num>
  <w:num w:numId="5" w16cid:durableId="561798112">
    <w:abstractNumId w:val="6"/>
  </w:num>
  <w:num w:numId="6" w16cid:durableId="1949508039">
    <w:abstractNumId w:val="4"/>
  </w:num>
  <w:num w:numId="7" w16cid:durableId="1379821956">
    <w:abstractNumId w:val="7"/>
  </w:num>
  <w:num w:numId="8" w16cid:durableId="1653027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3C6"/>
    <w:rsid w:val="00033714"/>
    <w:rsid w:val="000604CC"/>
    <w:rsid w:val="000F7B0C"/>
    <w:rsid w:val="002A2315"/>
    <w:rsid w:val="002F5641"/>
    <w:rsid w:val="003D27D9"/>
    <w:rsid w:val="004233C6"/>
    <w:rsid w:val="0044103C"/>
    <w:rsid w:val="00453266"/>
    <w:rsid w:val="00465805"/>
    <w:rsid w:val="00524E39"/>
    <w:rsid w:val="00550F26"/>
    <w:rsid w:val="005A2CE0"/>
    <w:rsid w:val="00664C28"/>
    <w:rsid w:val="006F71C0"/>
    <w:rsid w:val="00721FBB"/>
    <w:rsid w:val="00723B57"/>
    <w:rsid w:val="00784349"/>
    <w:rsid w:val="008A10C1"/>
    <w:rsid w:val="008A3132"/>
    <w:rsid w:val="008E0746"/>
    <w:rsid w:val="008E22AF"/>
    <w:rsid w:val="008E4FC4"/>
    <w:rsid w:val="009669C7"/>
    <w:rsid w:val="009E07F0"/>
    <w:rsid w:val="00A7080D"/>
    <w:rsid w:val="00B468B9"/>
    <w:rsid w:val="00B66D49"/>
    <w:rsid w:val="00D63C28"/>
    <w:rsid w:val="00E63878"/>
    <w:rsid w:val="00F35543"/>
    <w:rsid w:val="00F7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0AFC"/>
  <w15:chartTrackingRefBased/>
  <w15:docId w15:val="{367692AE-5B06-4A61-B7F0-BDE8A140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6">
    <w:name w:val="heading 6"/>
    <w:basedOn w:val="Normlny"/>
    <w:next w:val="Zkladntext"/>
    <w:link w:val="Nadpis6Char"/>
    <w:qFormat/>
    <w:rsid w:val="00784349"/>
    <w:pPr>
      <w:keepNext/>
      <w:widowControl w:val="0"/>
      <w:suppressAutoHyphens/>
      <w:spacing w:before="240" w:after="283" w:line="240" w:lineRule="auto"/>
      <w:outlineLvl w:val="5"/>
    </w:pPr>
    <w:rPr>
      <w:rFonts w:ascii="Times New Roman" w:eastAsia="Arial Unicode MS" w:hAnsi="Times New Roman" w:cs="Arial Unicode MS"/>
      <w:b/>
      <w:bCs/>
      <w:sz w:val="14"/>
      <w:szCs w:val="14"/>
      <w:lang w:val="en-IE" w:eastAsia="zh-CN" w:bidi="hi-I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33C6"/>
    <w:pPr>
      <w:ind w:left="720"/>
      <w:contextualSpacing/>
    </w:pPr>
  </w:style>
  <w:style w:type="table" w:styleId="Mriekatabuky">
    <w:name w:val="Table Grid"/>
    <w:basedOn w:val="Normlnatabuka"/>
    <w:uiPriority w:val="39"/>
    <w:rsid w:val="008E0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rsid w:val="00784349"/>
    <w:rPr>
      <w:rFonts w:ascii="Times New Roman" w:eastAsia="Arial Unicode MS" w:hAnsi="Times New Roman" w:cs="Arial Unicode MS"/>
      <w:b/>
      <w:bCs/>
      <w:sz w:val="14"/>
      <w:szCs w:val="14"/>
      <w:lang w:val="en-IE" w:eastAsia="zh-CN" w:bidi="hi-IN"/>
    </w:rPr>
  </w:style>
  <w:style w:type="paragraph" w:styleId="Zkladntext">
    <w:name w:val="Body Text"/>
    <w:basedOn w:val="Normlny"/>
    <w:link w:val="ZkladntextChar"/>
    <w:rsid w:val="00784349"/>
    <w:pPr>
      <w:widowControl w:val="0"/>
      <w:suppressAutoHyphens/>
      <w:spacing w:after="283" w:line="240" w:lineRule="auto"/>
    </w:pPr>
    <w:rPr>
      <w:rFonts w:ascii="Times New Roman" w:eastAsia="Arial Unicode MS" w:hAnsi="Times New Roman" w:cs="Arial Unicode MS"/>
      <w:sz w:val="24"/>
      <w:szCs w:val="24"/>
      <w:lang w:val="en-IE" w:eastAsia="zh-CN" w:bidi="hi-IN"/>
    </w:rPr>
  </w:style>
  <w:style w:type="character" w:customStyle="1" w:styleId="ZkladntextChar">
    <w:name w:val="Základný text Char"/>
    <w:basedOn w:val="Predvolenpsmoodseku"/>
    <w:link w:val="Zkladntext"/>
    <w:rsid w:val="00784349"/>
    <w:rPr>
      <w:rFonts w:ascii="Times New Roman" w:eastAsia="Arial Unicode MS" w:hAnsi="Times New Roman" w:cs="Arial Unicode MS"/>
      <w:sz w:val="24"/>
      <w:szCs w:val="24"/>
      <w:lang w:val="en-IE" w:eastAsia="zh-CN" w:bidi="hi-IN"/>
    </w:rPr>
  </w:style>
  <w:style w:type="paragraph" w:customStyle="1" w:styleId="TableContents">
    <w:name w:val="Table Contents"/>
    <w:basedOn w:val="Zkladntext"/>
    <w:rsid w:val="00784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8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nina.margitanova@gmail.com</dc:creator>
  <cp:keywords/>
  <dc:description/>
  <cp:lastModifiedBy>prof. Ing. Mgr. Jozef Bavoľár PhD.</cp:lastModifiedBy>
  <cp:revision>11</cp:revision>
  <dcterms:created xsi:type="dcterms:W3CDTF">2017-11-02T21:11:00Z</dcterms:created>
  <dcterms:modified xsi:type="dcterms:W3CDTF">2026-09-02T10:00:00Z</dcterms:modified>
</cp:coreProperties>
</file>